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DEF45" w14:textId="77777777" w:rsidR="00C71FBE" w:rsidRPr="00C71FBE" w:rsidRDefault="00C71FBE" w:rsidP="00C71FBE">
      <w:pPr>
        <w:spacing w:after="120" w:line="594" w:lineRule="atLeast"/>
        <w:outlineLvl w:val="0"/>
        <w:rPr>
          <w:rFonts w:ascii="Montserrat" w:eastAsia="Times New Roman" w:hAnsi="Montserrat" w:cs="Times New Roman"/>
          <w:b/>
          <w:bCs/>
          <w:color w:val="2B2B2B"/>
          <w:kern w:val="36"/>
          <w:sz w:val="54"/>
          <w:szCs w:val="54"/>
          <w14:ligatures w14:val="none"/>
        </w:rPr>
      </w:pPr>
      <w:r w:rsidRPr="00C71FBE">
        <w:rPr>
          <w:rFonts w:ascii="Montserrat" w:eastAsia="Times New Roman" w:hAnsi="Montserrat" w:cs="Times New Roman"/>
          <w:b/>
          <w:bCs/>
          <w:color w:val="2B2B2B"/>
          <w:kern w:val="36"/>
          <w:sz w:val="54"/>
          <w:szCs w:val="54"/>
          <w14:ligatures w14:val="none"/>
        </w:rPr>
        <w:t>How to Configure DNS Zone Transfer in Windows Server 2019 </w:t>
      </w:r>
    </w:p>
    <w:p w14:paraId="653598C1" w14:textId="463613D9" w:rsidR="00723562" w:rsidRPr="00723562" w:rsidRDefault="00C71FBE" w:rsidP="00723562">
      <w:pPr>
        <w:shd w:val="clear" w:color="auto" w:fill="FFFFFF"/>
        <w:spacing w:after="225" w:line="240" w:lineRule="auto"/>
        <w:rPr>
          <w:rFonts w:ascii="Montserrat" w:eastAsia="Times New Roman" w:hAnsi="Montserrat" w:cs="Times New Roman"/>
          <w:color w:val="616161"/>
          <w:kern w:val="0"/>
          <w:sz w:val="24"/>
          <w:szCs w:val="24"/>
          <w14:ligatures w14:val="none"/>
        </w:rPr>
      </w:pPr>
      <w:r>
        <w:rPr>
          <w:rFonts w:ascii="Montserrat" w:eastAsia="Times New Roman" w:hAnsi="Montserrat" w:cs="Times New Roman"/>
          <w:color w:val="616161"/>
          <w:kern w:val="0"/>
          <w:sz w:val="24"/>
          <w:szCs w:val="24"/>
          <w14:ligatures w14:val="none"/>
        </w:rPr>
        <w:br/>
      </w:r>
      <w:r>
        <w:rPr>
          <w:rFonts w:ascii="Montserrat" w:eastAsia="Times New Roman" w:hAnsi="Montserrat" w:cs="Times New Roman"/>
          <w:color w:val="616161"/>
          <w:kern w:val="0"/>
          <w:sz w:val="24"/>
          <w:szCs w:val="24"/>
          <w14:ligatures w14:val="none"/>
        </w:rPr>
        <w:br/>
      </w:r>
      <w:r>
        <w:rPr>
          <w:rFonts w:ascii="Montserrat" w:eastAsia="Times New Roman" w:hAnsi="Montserrat" w:cs="Times New Roman"/>
          <w:color w:val="616161"/>
          <w:kern w:val="0"/>
          <w:sz w:val="24"/>
          <w:szCs w:val="24"/>
          <w14:ligatures w14:val="none"/>
        </w:rPr>
        <w:br/>
      </w:r>
      <w:r>
        <w:rPr>
          <w:rFonts w:ascii="Montserrat" w:eastAsia="Times New Roman" w:hAnsi="Montserrat" w:cs="Times New Roman"/>
          <w:color w:val="616161"/>
          <w:kern w:val="0"/>
          <w:sz w:val="24"/>
          <w:szCs w:val="24"/>
          <w14:ligatures w14:val="none"/>
        </w:rPr>
        <w:br/>
      </w:r>
      <w:r w:rsidR="00723562" w:rsidRPr="00723562">
        <w:rPr>
          <w:rFonts w:ascii="Montserrat" w:eastAsia="Times New Roman" w:hAnsi="Montserrat" w:cs="Times New Roman"/>
          <w:color w:val="616161"/>
          <w:kern w:val="0"/>
          <w:sz w:val="24"/>
          <w:szCs w:val="24"/>
          <w14:ligatures w14:val="none"/>
        </w:rPr>
        <w:t>A secondary zone contains the same information as the primary zone, and it can be used to resolve DNS requests. A secondary zone is a read-only copy of the existing primary zone from another DNS server. It can be used to provide fault tolerance and security in DNS infrastructure.</w:t>
      </w:r>
    </w:p>
    <w:p w14:paraId="54321EEB" w14:textId="77777777" w:rsidR="00723562" w:rsidRPr="00723562" w:rsidRDefault="00723562" w:rsidP="00723562">
      <w:pPr>
        <w:shd w:val="clear" w:color="auto" w:fill="FFFFFF"/>
        <w:spacing w:after="225" w:line="240" w:lineRule="auto"/>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color w:val="616161"/>
          <w:kern w:val="0"/>
          <w:sz w:val="24"/>
          <w:szCs w:val="24"/>
          <w14:ligatures w14:val="none"/>
        </w:rPr>
        <w:t>A DNS zone transfer is a process where a primary DNS server sends a DNS zone data to a secondary DNS server.</w:t>
      </w:r>
    </w:p>
    <w:p w14:paraId="21D91269" w14:textId="77777777" w:rsidR="00723562" w:rsidRPr="00723562" w:rsidRDefault="00723562" w:rsidP="00723562">
      <w:pPr>
        <w:shd w:val="clear" w:color="auto" w:fill="FFFFFF"/>
        <w:spacing w:after="225" w:line="240" w:lineRule="auto"/>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color w:val="616161"/>
          <w:kern w:val="0"/>
          <w:sz w:val="24"/>
          <w:szCs w:val="24"/>
          <w14:ligatures w14:val="none"/>
        </w:rPr>
        <w:t>In this example, we have our DNS server </w:t>
      </w:r>
      <w:r w:rsidRPr="00723562">
        <w:rPr>
          <w:rFonts w:ascii="Montserrat" w:eastAsia="Times New Roman" w:hAnsi="Montserrat" w:cs="Times New Roman"/>
          <w:b/>
          <w:bCs/>
          <w:color w:val="616161"/>
          <w:kern w:val="0"/>
          <w:sz w:val="24"/>
          <w:szCs w:val="24"/>
          <w14:ligatures w14:val="none"/>
        </w:rPr>
        <w:t>WS2K19-DC01</w:t>
      </w:r>
      <w:r w:rsidRPr="00723562">
        <w:rPr>
          <w:rFonts w:ascii="Montserrat" w:eastAsia="Times New Roman" w:hAnsi="Montserrat" w:cs="Times New Roman"/>
          <w:color w:val="616161"/>
          <w:kern w:val="0"/>
          <w:sz w:val="24"/>
          <w:szCs w:val="24"/>
          <w14:ligatures w14:val="none"/>
        </w:rPr>
        <w:t> as the Primary DNS server and </w:t>
      </w:r>
      <w:r w:rsidRPr="00723562">
        <w:rPr>
          <w:rFonts w:ascii="Montserrat" w:eastAsia="Times New Roman" w:hAnsi="Montserrat" w:cs="Times New Roman"/>
          <w:b/>
          <w:bCs/>
          <w:color w:val="616161"/>
          <w:kern w:val="0"/>
          <w:sz w:val="24"/>
          <w:szCs w:val="24"/>
          <w14:ligatures w14:val="none"/>
        </w:rPr>
        <w:t>WS2K19-DNS01</w:t>
      </w:r>
      <w:r w:rsidRPr="00723562">
        <w:rPr>
          <w:rFonts w:ascii="Montserrat" w:eastAsia="Times New Roman" w:hAnsi="Montserrat" w:cs="Times New Roman"/>
          <w:color w:val="616161"/>
          <w:kern w:val="0"/>
          <w:sz w:val="24"/>
          <w:szCs w:val="24"/>
          <w14:ligatures w14:val="none"/>
        </w:rPr>
        <w:t xml:space="preserve"> in which, we will create the secondary zone. The DNS zone name that we will replicate is </w:t>
      </w:r>
      <w:proofErr w:type="spellStart"/>
      <w:proofErr w:type="gramStart"/>
      <w:r w:rsidRPr="00723562">
        <w:rPr>
          <w:rFonts w:ascii="Montserrat" w:eastAsia="Times New Roman" w:hAnsi="Montserrat" w:cs="Times New Roman"/>
          <w:color w:val="616161"/>
          <w:kern w:val="0"/>
          <w:sz w:val="24"/>
          <w:szCs w:val="24"/>
          <w14:ligatures w14:val="none"/>
        </w:rPr>
        <w:t>mylab.local</w:t>
      </w:r>
      <w:proofErr w:type="spellEnd"/>
      <w:proofErr w:type="gramEnd"/>
      <w:r w:rsidRPr="00723562">
        <w:rPr>
          <w:rFonts w:ascii="Montserrat" w:eastAsia="Times New Roman" w:hAnsi="Montserrat" w:cs="Times New Roman"/>
          <w:color w:val="616161"/>
          <w:kern w:val="0"/>
          <w:sz w:val="24"/>
          <w:szCs w:val="24"/>
          <w14:ligatures w14:val="none"/>
        </w:rPr>
        <w:t>.</w:t>
      </w:r>
    </w:p>
    <w:p w14:paraId="1FA41559" w14:textId="77777777" w:rsidR="00723562" w:rsidRPr="00723562" w:rsidRDefault="00723562" w:rsidP="00723562">
      <w:pPr>
        <w:shd w:val="clear" w:color="auto" w:fill="FFFFFF"/>
        <w:spacing w:after="0" w:line="240" w:lineRule="auto"/>
        <w:jc w:val="center"/>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noProof/>
          <w:color w:val="2B2B2B"/>
          <w:kern w:val="0"/>
          <w:sz w:val="24"/>
          <w:szCs w:val="24"/>
          <w14:ligatures w14:val="none"/>
        </w:rPr>
        <w:lastRenderedPageBreak/>
        <w:drawing>
          <wp:inline distT="0" distB="0" distL="0" distR="0" wp14:anchorId="792C4706" wp14:editId="32ADB86D">
            <wp:extent cx="11639550" cy="6858000"/>
            <wp:effectExtent l="0" t="0" r="0" b="0"/>
            <wp:docPr id="151" name="Picture 151">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39550" cy="6858000"/>
                    </a:xfrm>
                    <a:prstGeom prst="rect">
                      <a:avLst/>
                    </a:prstGeom>
                    <a:noFill/>
                    <a:ln>
                      <a:noFill/>
                    </a:ln>
                  </pic:spPr>
                </pic:pic>
              </a:graphicData>
            </a:graphic>
          </wp:inline>
        </w:drawing>
      </w:r>
    </w:p>
    <w:p w14:paraId="74D3AA95" w14:textId="77777777" w:rsidR="00723562" w:rsidRPr="00723562" w:rsidRDefault="00723562" w:rsidP="00723562">
      <w:pPr>
        <w:shd w:val="clear" w:color="auto" w:fill="FFFFFF"/>
        <w:spacing w:after="0" w:line="240" w:lineRule="auto"/>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color w:val="616161"/>
          <w:kern w:val="0"/>
          <w:sz w:val="24"/>
          <w:szCs w:val="24"/>
          <w14:ligatures w14:val="none"/>
        </w:rPr>
        <w:t>First, open the server manager console on the WS2K19-DNS01 server. (Where we are going to create a secondary DNS zone). We have already installed the DNS server role on this server.</w:t>
      </w:r>
    </w:p>
    <w:p w14:paraId="7743F942" w14:textId="77777777" w:rsidR="00723562" w:rsidRPr="00723562" w:rsidRDefault="00723562" w:rsidP="00723562">
      <w:pPr>
        <w:shd w:val="clear" w:color="auto" w:fill="FFFFFF"/>
        <w:spacing w:after="0" w:line="240" w:lineRule="auto"/>
        <w:jc w:val="center"/>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noProof/>
          <w:color w:val="2B2B2B"/>
          <w:kern w:val="0"/>
          <w:sz w:val="24"/>
          <w:szCs w:val="24"/>
          <w14:ligatures w14:val="none"/>
        </w:rPr>
        <w:lastRenderedPageBreak/>
        <w:drawing>
          <wp:inline distT="0" distB="0" distL="0" distR="0" wp14:anchorId="4D890231" wp14:editId="1C25EE6A">
            <wp:extent cx="12420600" cy="7315200"/>
            <wp:effectExtent l="0" t="0" r="0" b="0"/>
            <wp:docPr id="152" name="Picture 152">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20600" cy="7315200"/>
                    </a:xfrm>
                    <a:prstGeom prst="rect">
                      <a:avLst/>
                    </a:prstGeom>
                    <a:noFill/>
                    <a:ln>
                      <a:noFill/>
                    </a:ln>
                  </pic:spPr>
                </pic:pic>
              </a:graphicData>
            </a:graphic>
          </wp:inline>
        </w:drawing>
      </w:r>
    </w:p>
    <w:p w14:paraId="05BE3ECF" w14:textId="77777777" w:rsidR="00723562" w:rsidRPr="00723562" w:rsidRDefault="00723562" w:rsidP="00723562">
      <w:pPr>
        <w:shd w:val="clear" w:color="auto" w:fill="FFFFFF"/>
        <w:spacing w:after="0" w:line="240" w:lineRule="auto"/>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color w:val="616161"/>
          <w:kern w:val="0"/>
          <w:sz w:val="24"/>
          <w:szCs w:val="24"/>
          <w14:ligatures w14:val="none"/>
        </w:rPr>
        <w:t>Click on Tools and select</w:t>
      </w:r>
      <w:r w:rsidRPr="00723562">
        <w:rPr>
          <w:rFonts w:ascii="Montserrat" w:eastAsia="Times New Roman" w:hAnsi="Montserrat" w:cs="Times New Roman"/>
          <w:b/>
          <w:bCs/>
          <w:color w:val="616161"/>
          <w:kern w:val="0"/>
          <w:sz w:val="24"/>
          <w:szCs w:val="24"/>
          <w14:ligatures w14:val="none"/>
        </w:rPr>
        <w:t> </w:t>
      </w:r>
      <w:r w:rsidRPr="00723562">
        <w:rPr>
          <w:rFonts w:ascii="Montserrat" w:eastAsia="Times New Roman" w:hAnsi="Montserrat" w:cs="Times New Roman"/>
          <w:color w:val="616161"/>
          <w:kern w:val="0"/>
          <w:sz w:val="24"/>
          <w:szCs w:val="24"/>
          <w14:ligatures w14:val="none"/>
        </w:rPr>
        <w:t>DNS to open the DNS Manager console.</w:t>
      </w:r>
    </w:p>
    <w:p w14:paraId="6E7C38FA" w14:textId="77777777" w:rsidR="00723562" w:rsidRPr="00723562" w:rsidRDefault="00723562" w:rsidP="00723562">
      <w:pPr>
        <w:shd w:val="clear" w:color="auto" w:fill="FFFFFF"/>
        <w:spacing w:after="0" w:line="240" w:lineRule="auto"/>
        <w:jc w:val="center"/>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noProof/>
          <w:color w:val="2B2B2B"/>
          <w:kern w:val="0"/>
          <w:sz w:val="24"/>
          <w:szCs w:val="24"/>
          <w14:ligatures w14:val="none"/>
        </w:rPr>
        <w:lastRenderedPageBreak/>
        <w:drawing>
          <wp:inline distT="0" distB="0" distL="0" distR="0" wp14:anchorId="76381F76" wp14:editId="621BF298">
            <wp:extent cx="12420600" cy="7315200"/>
            <wp:effectExtent l="0" t="0" r="0" b="0"/>
            <wp:docPr id="153" name="Picture 153">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20600" cy="7315200"/>
                    </a:xfrm>
                    <a:prstGeom prst="rect">
                      <a:avLst/>
                    </a:prstGeom>
                    <a:noFill/>
                    <a:ln>
                      <a:noFill/>
                    </a:ln>
                  </pic:spPr>
                </pic:pic>
              </a:graphicData>
            </a:graphic>
          </wp:inline>
        </w:drawing>
      </w:r>
    </w:p>
    <w:p w14:paraId="2EA2CE5A" w14:textId="77777777" w:rsidR="00723562" w:rsidRPr="00723562" w:rsidRDefault="00723562" w:rsidP="00723562">
      <w:pPr>
        <w:shd w:val="clear" w:color="auto" w:fill="FFFFFF"/>
        <w:spacing w:after="0" w:line="240" w:lineRule="auto"/>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color w:val="616161"/>
          <w:kern w:val="0"/>
          <w:sz w:val="24"/>
          <w:szCs w:val="24"/>
          <w14:ligatures w14:val="none"/>
        </w:rPr>
        <w:t xml:space="preserve">In the DNS Manager, expand the </w:t>
      </w:r>
      <w:proofErr w:type="gramStart"/>
      <w:r w:rsidRPr="00723562">
        <w:rPr>
          <w:rFonts w:ascii="Montserrat" w:eastAsia="Times New Roman" w:hAnsi="Montserrat" w:cs="Times New Roman"/>
          <w:color w:val="616161"/>
          <w:kern w:val="0"/>
          <w:sz w:val="24"/>
          <w:szCs w:val="24"/>
          <w14:ligatures w14:val="none"/>
        </w:rPr>
        <w:t>server</w:t>
      </w:r>
      <w:proofErr w:type="gramEnd"/>
      <w:r w:rsidRPr="00723562">
        <w:rPr>
          <w:rFonts w:ascii="Montserrat" w:eastAsia="Times New Roman" w:hAnsi="Montserrat" w:cs="Times New Roman"/>
          <w:color w:val="616161"/>
          <w:kern w:val="0"/>
          <w:sz w:val="24"/>
          <w:szCs w:val="24"/>
          <w14:ligatures w14:val="none"/>
        </w:rPr>
        <w:t xml:space="preserve"> name.</w:t>
      </w:r>
    </w:p>
    <w:p w14:paraId="36D30C2B" w14:textId="77777777" w:rsidR="00723562" w:rsidRPr="00723562" w:rsidRDefault="00723562" w:rsidP="00723562">
      <w:pPr>
        <w:shd w:val="clear" w:color="auto" w:fill="FFFFFF"/>
        <w:spacing w:after="0" w:line="240" w:lineRule="auto"/>
        <w:jc w:val="center"/>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noProof/>
          <w:color w:val="2B2B2B"/>
          <w:kern w:val="0"/>
          <w:sz w:val="24"/>
          <w:szCs w:val="24"/>
          <w14:ligatures w14:val="none"/>
        </w:rPr>
        <w:lastRenderedPageBreak/>
        <w:drawing>
          <wp:inline distT="0" distB="0" distL="0" distR="0" wp14:anchorId="65368D74" wp14:editId="78DD8BFB">
            <wp:extent cx="12420600" cy="7315200"/>
            <wp:effectExtent l="0" t="0" r="0" b="0"/>
            <wp:docPr id="154" name="Picture 154">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20600" cy="7315200"/>
                    </a:xfrm>
                    <a:prstGeom prst="rect">
                      <a:avLst/>
                    </a:prstGeom>
                    <a:noFill/>
                    <a:ln>
                      <a:noFill/>
                    </a:ln>
                  </pic:spPr>
                </pic:pic>
              </a:graphicData>
            </a:graphic>
          </wp:inline>
        </w:drawing>
      </w:r>
    </w:p>
    <w:p w14:paraId="59868D4F" w14:textId="77777777" w:rsidR="00723562" w:rsidRPr="00723562" w:rsidRDefault="00723562" w:rsidP="00723562">
      <w:pPr>
        <w:shd w:val="clear" w:color="auto" w:fill="FFFFFF"/>
        <w:spacing w:after="0" w:line="240" w:lineRule="auto"/>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color w:val="616161"/>
          <w:kern w:val="0"/>
          <w:sz w:val="24"/>
          <w:szCs w:val="24"/>
          <w14:ligatures w14:val="none"/>
        </w:rPr>
        <w:t>Right-click on Forward Lookup Zones and select New Zone.</w:t>
      </w:r>
    </w:p>
    <w:p w14:paraId="19E7F8AD" w14:textId="77777777" w:rsidR="00723562" w:rsidRPr="00723562" w:rsidRDefault="00723562" w:rsidP="00723562">
      <w:pPr>
        <w:shd w:val="clear" w:color="auto" w:fill="FFFFFF"/>
        <w:spacing w:after="0" w:line="240" w:lineRule="auto"/>
        <w:jc w:val="center"/>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noProof/>
          <w:color w:val="2B2B2B"/>
          <w:kern w:val="0"/>
          <w:sz w:val="24"/>
          <w:szCs w:val="24"/>
          <w14:ligatures w14:val="none"/>
        </w:rPr>
        <w:lastRenderedPageBreak/>
        <w:drawing>
          <wp:inline distT="0" distB="0" distL="0" distR="0" wp14:anchorId="66500B26" wp14:editId="27C8B175">
            <wp:extent cx="12420600" cy="7315200"/>
            <wp:effectExtent l="0" t="0" r="0" b="0"/>
            <wp:docPr id="155" name="Picture 155">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20600" cy="7315200"/>
                    </a:xfrm>
                    <a:prstGeom prst="rect">
                      <a:avLst/>
                    </a:prstGeom>
                    <a:noFill/>
                    <a:ln>
                      <a:noFill/>
                    </a:ln>
                  </pic:spPr>
                </pic:pic>
              </a:graphicData>
            </a:graphic>
          </wp:inline>
        </w:drawing>
      </w:r>
    </w:p>
    <w:p w14:paraId="733BCAAE" w14:textId="77777777" w:rsidR="00723562" w:rsidRPr="00723562" w:rsidRDefault="00723562" w:rsidP="00723562">
      <w:pPr>
        <w:shd w:val="clear" w:color="auto" w:fill="FFFFFF"/>
        <w:spacing w:after="0" w:line="240" w:lineRule="auto"/>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color w:val="616161"/>
          <w:kern w:val="0"/>
          <w:sz w:val="24"/>
          <w:szCs w:val="24"/>
          <w14:ligatures w14:val="none"/>
        </w:rPr>
        <w:t>Click on the Next</w:t>
      </w:r>
      <w:r w:rsidRPr="00723562">
        <w:rPr>
          <w:rFonts w:ascii="Montserrat" w:eastAsia="Times New Roman" w:hAnsi="Montserrat" w:cs="Times New Roman"/>
          <w:b/>
          <w:bCs/>
          <w:color w:val="616161"/>
          <w:kern w:val="0"/>
          <w:sz w:val="24"/>
          <w:szCs w:val="24"/>
          <w14:ligatures w14:val="none"/>
        </w:rPr>
        <w:t> </w:t>
      </w:r>
      <w:r w:rsidRPr="00723562">
        <w:rPr>
          <w:rFonts w:ascii="Montserrat" w:eastAsia="Times New Roman" w:hAnsi="Montserrat" w:cs="Times New Roman"/>
          <w:color w:val="616161"/>
          <w:kern w:val="0"/>
          <w:sz w:val="24"/>
          <w:szCs w:val="24"/>
          <w14:ligatures w14:val="none"/>
        </w:rPr>
        <w:t>to continue.</w:t>
      </w:r>
    </w:p>
    <w:p w14:paraId="57DB5A23" w14:textId="77777777" w:rsidR="00723562" w:rsidRPr="00723562" w:rsidRDefault="00723562" w:rsidP="00723562">
      <w:pPr>
        <w:shd w:val="clear" w:color="auto" w:fill="FFFFFF"/>
        <w:spacing w:after="0" w:line="240" w:lineRule="auto"/>
        <w:jc w:val="center"/>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noProof/>
          <w:color w:val="2B2B2B"/>
          <w:kern w:val="0"/>
          <w:sz w:val="24"/>
          <w:szCs w:val="24"/>
          <w14:ligatures w14:val="none"/>
        </w:rPr>
        <w:lastRenderedPageBreak/>
        <w:drawing>
          <wp:inline distT="0" distB="0" distL="0" distR="0" wp14:anchorId="594CAA9F" wp14:editId="6D3A7CC9">
            <wp:extent cx="12420600" cy="7315200"/>
            <wp:effectExtent l="0" t="0" r="0" b="0"/>
            <wp:docPr id="156" name="Picture 156">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20600" cy="7315200"/>
                    </a:xfrm>
                    <a:prstGeom prst="rect">
                      <a:avLst/>
                    </a:prstGeom>
                    <a:noFill/>
                    <a:ln>
                      <a:noFill/>
                    </a:ln>
                  </pic:spPr>
                </pic:pic>
              </a:graphicData>
            </a:graphic>
          </wp:inline>
        </w:drawing>
      </w:r>
    </w:p>
    <w:p w14:paraId="151DE455" w14:textId="77777777" w:rsidR="00723562" w:rsidRPr="00723562" w:rsidRDefault="00723562" w:rsidP="00723562">
      <w:pPr>
        <w:shd w:val="clear" w:color="auto" w:fill="FFFFFF"/>
        <w:spacing w:after="0" w:line="240" w:lineRule="auto"/>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color w:val="616161"/>
          <w:kern w:val="0"/>
          <w:sz w:val="24"/>
          <w:szCs w:val="24"/>
          <w14:ligatures w14:val="none"/>
        </w:rPr>
        <w:t>On the zone type selection, choose Secondary Zone and click next to proceed.</w:t>
      </w:r>
    </w:p>
    <w:p w14:paraId="36CD4EC5" w14:textId="77777777" w:rsidR="00723562" w:rsidRPr="00723562" w:rsidRDefault="00723562" w:rsidP="00723562">
      <w:pPr>
        <w:shd w:val="clear" w:color="auto" w:fill="FFFFFF"/>
        <w:spacing w:after="0" w:line="240" w:lineRule="auto"/>
        <w:jc w:val="center"/>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noProof/>
          <w:color w:val="2B2B2B"/>
          <w:kern w:val="0"/>
          <w:sz w:val="24"/>
          <w:szCs w:val="24"/>
          <w14:ligatures w14:val="none"/>
        </w:rPr>
        <w:lastRenderedPageBreak/>
        <w:drawing>
          <wp:inline distT="0" distB="0" distL="0" distR="0" wp14:anchorId="77D221DA" wp14:editId="5369ABB2">
            <wp:extent cx="12420600" cy="7315200"/>
            <wp:effectExtent l="0" t="0" r="0" b="0"/>
            <wp:docPr id="157" name="Picture 157">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20600" cy="7315200"/>
                    </a:xfrm>
                    <a:prstGeom prst="rect">
                      <a:avLst/>
                    </a:prstGeom>
                    <a:noFill/>
                    <a:ln>
                      <a:noFill/>
                    </a:ln>
                  </pic:spPr>
                </pic:pic>
              </a:graphicData>
            </a:graphic>
          </wp:inline>
        </w:drawing>
      </w:r>
    </w:p>
    <w:p w14:paraId="7D53B6C0" w14:textId="77777777" w:rsidR="00723562" w:rsidRPr="00723562" w:rsidRDefault="00723562" w:rsidP="00723562">
      <w:pPr>
        <w:shd w:val="clear" w:color="auto" w:fill="FFFFFF"/>
        <w:spacing w:after="0" w:line="240" w:lineRule="auto"/>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color w:val="616161"/>
          <w:kern w:val="0"/>
          <w:sz w:val="24"/>
          <w:szCs w:val="24"/>
          <w14:ligatures w14:val="none"/>
        </w:rPr>
        <w:t>In the zone name field, type the zone name. In this example, we are creating a secondary zone for “</w:t>
      </w:r>
      <w:proofErr w:type="spellStart"/>
      <w:proofErr w:type="gramStart"/>
      <w:r w:rsidRPr="00723562">
        <w:rPr>
          <w:rFonts w:ascii="Montserrat" w:eastAsia="Times New Roman" w:hAnsi="Montserrat" w:cs="Times New Roman"/>
          <w:color w:val="616161"/>
          <w:kern w:val="0"/>
          <w:sz w:val="24"/>
          <w:szCs w:val="24"/>
          <w14:ligatures w14:val="none"/>
        </w:rPr>
        <w:t>mylab.local</w:t>
      </w:r>
      <w:proofErr w:type="spellEnd"/>
      <w:proofErr w:type="gramEnd"/>
      <w:r w:rsidRPr="00723562">
        <w:rPr>
          <w:rFonts w:ascii="Montserrat" w:eastAsia="Times New Roman" w:hAnsi="Montserrat" w:cs="Times New Roman"/>
          <w:color w:val="616161"/>
          <w:kern w:val="0"/>
          <w:sz w:val="24"/>
          <w:szCs w:val="24"/>
          <w14:ligatures w14:val="none"/>
        </w:rPr>
        <w:t>“. Click on next to continue.</w:t>
      </w:r>
    </w:p>
    <w:p w14:paraId="0F96E621" w14:textId="77777777" w:rsidR="00723562" w:rsidRPr="00723562" w:rsidRDefault="00723562" w:rsidP="00723562">
      <w:pPr>
        <w:shd w:val="clear" w:color="auto" w:fill="FFFFFF"/>
        <w:spacing w:after="0" w:line="240" w:lineRule="auto"/>
        <w:jc w:val="center"/>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noProof/>
          <w:color w:val="2B2B2B"/>
          <w:kern w:val="0"/>
          <w:sz w:val="24"/>
          <w:szCs w:val="24"/>
          <w14:ligatures w14:val="none"/>
        </w:rPr>
        <w:lastRenderedPageBreak/>
        <w:drawing>
          <wp:inline distT="0" distB="0" distL="0" distR="0" wp14:anchorId="17EC9D1D" wp14:editId="6B542604">
            <wp:extent cx="12420600" cy="7315200"/>
            <wp:effectExtent l="0" t="0" r="0" b="0"/>
            <wp:docPr id="158" name="Picture 158">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20600" cy="7315200"/>
                    </a:xfrm>
                    <a:prstGeom prst="rect">
                      <a:avLst/>
                    </a:prstGeom>
                    <a:noFill/>
                    <a:ln>
                      <a:noFill/>
                    </a:ln>
                  </pic:spPr>
                </pic:pic>
              </a:graphicData>
            </a:graphic>
          </wp:inline>
        </w:drawing>
      </w:r>
    </w:p>
    <w:p w14:paraId="2B073590" w14:textId="77777777" w:rsidR="00723562" w:rsidRPr="00723562" w:rsidRDefault="00723562" w:rsidP="00723562">
      <w:pPr>
        <w:shd w:val="clear" w:color="auto" w:fill="FFFFFF"/>
        <w:spacing w:after="0" w:line="240" w:lineRule="auto"/>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color w:val="616161"/>
          <w:kern w:val="0"/>
          <w:sz w:val="24"/>
          <w:szCs w:val="24"/>
          <w14:ligatures w14:val="none"/>
        </w:rPr>
        <w:t>On this console, type in the Primary DNS servers FQDN or IP address then press Enter. In our case, the IP address of the Primary DNS server is 172.18.72.5. When you are done, hit the enter key.</w:t>
      </w:r>
    </w:p>
    <w:p w14:paraId="4E9EAA48" w14:textId="77777777" w:rsidR="00723562" w:rsidRPr="00723562" w:rsidRDefault="00723562" w:rsidP="00723562">
      <w:pPr>
        <w:shd w:val="clear" w:color="auto" w:fill="FFFFFF"/>
        <w:spacing w:after="0" w:line="240" w:lineRule="auto"/>
        <w:jc w:val="center"/>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noProof/>
          <w:color w:val="2B2B2B"/>
          <w:kern w:val="0"/>
          <w:sz w:val="24"/>
          <w:szCs w:val="24"/>
          <w14:ligatures w14:val="none"/>
        </w:rPr>
        <w:lastRenderedPageBreak/>
        <w:drawing>
          <wp:inline distT="0" distB="0" distL="0" distR="0" wp14:anchorId="16436868" wp14:editId="3309287C">
            <wp:extent cx="12420600" cy="7315200"/>
            <wp:effectExtent l="0" t="0" r="0" b="0"/>
            <wp:docPr id="159" name="Picture 159">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20600" cy="7315200"/>
                    </a:xfrm>
                    <a:prstGeom prst="rect">
                      <a:avLst/>
                    </a:prstGeom>
                    <a:noFill/>
                    <a:ln>
                      <a:noFill/>
                    </a:ln>
                  </pic:spPr>
                </pic:pic>
              </a:graphicData>
            </a:graphic>
          </wp:inline>
        </w:drawing>
      </w:r>
    </w:p>
    <w:p w14:paraId="37F7653F" w14:textId="77777777" w:rsidR="00723562" w:rsidRPr="00723562" w:rsidRDefault="00723562" w:rsidP="00723562">
      <w:pPr>
        <w:shd w:val="clear" w:color="auto" w:fill="FFFFFF"/>
        <w:spacing w:after="0" w:line="240" w:lineRule="auto"/>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color w:val="616161"/>
          <w:kern w:val="0"/>
          <w:sz w:val="24"/>
          <w:szCs w:val="24"/>
          <w14:ligatures w14:val="none"/>
        </w:rPr>
        <w:t xml:space="preserve">A green check confirms that Secondary </w:t>
      </w:r>
      <w:proofErr w:type="gramStart"/>
      <w:r w:rsidRPr="00723562">
        <w:rPr>
          <w:rFonts w:ascii="Montserrat" w:eastAsia="Times New Roman" w:hAnsi="Montserrat" w:cs="Times New Roman"/>
          <w:color w:val="616161"/>
          <w:kern w:val="0"/>
          <w:sz w:val="24"/>
          <w:szCs w:val="24"/>
          <w14:ligatures w14:val="none"/>
        </w:rPr>
        <w:t>is able to</w:t>
      </w:r>
      <w:proofErr w:type="gramEnd"/>
      <w:r w:rsidRPr="00723562">
        <w:rPr>
          <w:rFonts w:ascii="Montserrat" w:eastAsia="Times New Roman" w:hAnsi="Montserrat" w:cs="Times New Roman"/>
          <w:color w:val="616161"/>
          <w:kern w:val="0"/>
          <w:sz w:val="24"/>
          <w:szCs w:val="24"/>
          <w14:ligatures w14:val="none"/>
        </w:rPr>
        <w:t xml:space="preserve"> communicate with Primary. You can add more than one Master DNS server address. Click on the Next button to continue.</w:t>
      </w:r>
    </w:p>
    <w:p w14:paraId="28F3FA9B" w14:textId="77777777" w:rsidR="00723562" w:rsidRPr="00723562" w:rsidRDefault="00723562" w:rsidP="00723562">
      <w:pPr>
        <w:shd w:val="clear" w:color="auto" w:fill="FFFFFF"/>
        <w:spacing w:after="0" w:line="240" w:lineRule="auto"/>
        <w:jc w:val="center"/>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noProof/>
          <w:color w:val="2B2B2B"/>
          <w:kern w:val="0"/>
          <w:sz w:val="24"/>
          <w:szCs w:val="24"/>
          <w14:ligatures w14:val="none"/>
        </w:rPr>
        <w:lastRenderedPageBreak/>
        <w:drawing>
          <wp:inline distT="0" distB="0" distL="0" distR="0" wp14:anchorId="0162FA90" wp14:editId="4D330DCD">
            <wp:extent cx="12420600" cy="7315200"/>
            <wp:effectExtent l="0" t="0" r="0" b="0"/>
            <wp:docPr id="160" name="Picture 160">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20600" cy="7315200"/>
                    </a:xfrm>
                    <a:prstGeom prst="rect">
                      <a:avLst/>
                    </a:prstGeom>
                    <a:noFill/>
                    <a:ln>
                      <a:noFill/>
                    </a:ln>
                  </pic:spPr>
                </pic:pic>
              </a:graphicData>
            </a:graphic>
          </wp:inline>
        </w:drawing>
      </w:r>
    </w:p>
    <w:p w14:paraId="32E1C22F" w14:textId="77777777" w:rsidR="00723562" w:rsidRPr="00723562" w:rsidRDefault="00723562" w:rsidP="00723562">
      <w:pPr>
        <w:shd w:val="clear" w:color="auto" w:fill="FFFFFF"/>
        <w:spacing w:after="0" w:line="240" w:lineRule="auto"/>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color w:val="616161"/>
          <w:kern w:val="0"/>
          <w:sz w:val="24"/>
          <w:szCs w:val="24"/>
          <w14:ligatures w14:val="none"/>
        </w:rPr>
        <w:t>Click on Finish to close the wizard.</w:t>
      </w:r>
    </w:p>
    <w:p w14:paraId="19E34F8E" w14:textId="77777777" w:rsidR="00723562" w:rsidRPr="00723562" w:rsidRDefault="00723562" w:rsidP="00723562">
      <w:pPr>
        <w:shd w:val="clear" w:color="auto" w:fill="FFFFFF"/>
        <w:spacing w:after="0" w:line="240" w:lineRule="auto"/>
        <w:jc w:val="center"/>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noProof/>
          <w:color w:val="2B2B2B"/>
          <w:kern w:val="0"/>
          <w:sz w:val="24"/>
          <w:szCs w:val="24"/>
          <w14:ligatures w14:val="none"/>
        </w:rPr>
        <w:lastRenderedPageBreak/>
        <w:drawing>
          <wp:inline distT="0" distB="0" distL="0" distR="0" wp14:anchorId="3AA540C0" wp14:editId="70B1CB6E">
            <wp:extent cx="12420600" cy="7315200"/>
            <wp:effectExtent l="0" t="0" r="0" b="0"/>
            <wp:docPr id="161" name="Picture 161">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20600" cy="7315200"/>
                    </a:xfrm>
                    <a:prstGeom prst="rect">
                      <a:avLst/>
                    </a:prstGeom>
                    <a:noFill/>
                    <a:ln>
                      <a:noFill/>
                    </a:ln>
                  </pic:spPr>
                </pic:pic>
              </a:graphicData>
            </a:graphic>
          </wp:inline>
        </w:drawing>
      </w:r>
    </w:p>
    <w:p w14:paraId="406FC331" w14:textId="77777777" w:rsidR="00723562" w:rsidRPr="00723562" w:rsidRDefault="00723562" w:rsidP="00723562">
      <w:pPr>
        <w:shd w:val="clear" w:color="auto" w:fill="FFFFFF"/>
        <w:spacing w:after="0" w:line="240" w:lineRule="auto"/>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color w:val="616161"/>
          <w:kern w:val="0"/>
          <w:sz w:val="24"/>
          <w:szCs w:val="24"/>
          <w14:ligatures w14:val="none"/>
        </w:rPr>
        <w:t xml:space="preserve">Now if you browse to the secondary </w:t>
      </w:r>
      <w:proofErr w:type="gramStart"/>
      <w:r w:rsidRPr="00723562">
        <w:rPr>
          <w:rFonts w:ascii="Montserrat" w:eastAsia="Times New Roman" w:hAnsi="Montserrat" w:cs="Times New Roman"/>
          <w:color w:val="616161"/>
          <w:kern w:val="0"/>
          <w:sz w:val="24"/>
          <w:szCs w:val="24"/>
          <w14:ligatures w14:val="none"/>
        </w:rPr>
        <w:t>zone</w:t>
      </w:r>
      <w:proofErr w:type="gramEnd"/>
      <w:r w:rsidRPr="00723562">
        <w:rPr>
          <w:rFonts w:ascii="Montserrat" w:eastAsia="Times New Roman" w:hAnsi="Montserrat" w:cs="Times New Roman"/>
          <w:color w:val="616161"/>
          <w:kern w:val="0"/>
          <w:sz w:val="24"/>
          <w:szCs w:val="24"/>
          <w14:ligatures w14:val="none"/>
        </w:rPr>
        <w:t xml:space="preserve"> you just created, you may see this error message:</w:t>
      </w:r>
    </w:p>
    <w:p w14:paraId="1AA00904" w14:textId="77777777" w:rsidR="00723562" w:rsidRPr="00723562" w:rsidRDefault="00723562" w:rsidP="00723562">
      <w:pPr>
        <w:shd w:val="clear" w:color="auto" w:fill="FFFFFF"/>
        <w:spacing w:after="0" w:line="240" w:lineRule="auto"/>
        <w:jc w:val="center"/>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noProof/>
          <w:color w:val="2B2B2B"/>
          <w:kern w:val="0"/>
          <w:sz w:val="24"/>
          <w:szCs w:val="24"/>
          <w14:ligatures w14:val="none"/>
        </w:rPr>
        <w:lastRenderedPageBreak/>
        <w:drawing>
          <wp:inline distT="0" distB="0" distL="0" distR="0" wp14:anchorId="6FD63850" wp14:editId="083B50EC">
            <wp:extent cx="12420600" cy="7315200"/>
            <wp:effectExtent l="0" t="0" r="0" b="0"/>
            <wp:docPr id="162" name="Picture 162">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20600" cy="7315200"/>
                    </a:xfrm>
                    <a:prstGeom prst="rect">
                      <a:avLst/>
                    </a:prstGeom>
                    <a:noFill/>
                    <a:ln>
                      <a:noFill/>
                    </a:ln>
                  </pic:spPr>
                </pic:pic>
              </a:graphicData>
            </a:graphic>
          </wp:inline>
        </w:drawing>
      </w:r>
    </w:p>
    <w:p w14:paraId="0886AC9B" w14:textId="77777777" w:rsidR="00723562" w:rsidRPr="00723562" w:rsidRDefault="00723562" w:rsidP="00723562">
      <w:pPr>
        <w:shd w:val="clear" w:color="auto" w:fill="FFFFFF"/>
        <w:spacing w:after="0" w:line="240" w:lineRule="auto"/>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color w:val="616161"/>
          <w:kern w:val="0"/>
          <w:sz w:val="24"/>
          <w:szCs w:val="24"/>
          <w14:ligatures w14:val="none"/>
        </w:rPr>
        <w:t xml:space="preserve">To fix this error, we </w:t>
      </w:r>
      <w:proofErr w:type="gramStart"/>
      <w:r w:rsidRPr="00723562">
        <w:rPr>
          <w:rFonts w:ascii="Montserrat" w:eastAsia="Times New Roman" w:hAnsi="Montserrat" w:cs="Times New Roman"/>
          <w:color w:val="616161"/>
          <w:kern w:val="0"/>
          <w:sz w:val="24"/>
          <w:szCs w:val="24"/>
          <w14:ligatures w14:val="none"/>
        </w:rPr>
        <w:t>have to</w:t>
      </w:r>
      <w:proofErr w:type="gramEnd"/>
      <w:r w:rsidRPr="00723562">
        <w:rPr>
          <w:rFonts w:ascii="Montserrat" w:eastAsia="Times New Roman" w:hAnsi="Montserrat" w:cs="Times New Roman"/>
          <w:color w:val="616161"/>
          <w:kern w:val="0"/>
          <w:sz w:val="24"/>
          <w:szCs w:val="24"/>
          <w14:ligatures w14:val="none"/>
        </w:rPr>
        <w:t xml:space="preserve"> ensure that the Primary DNS server has allowed zone transfer to this server. To configure zone transfer, go to the zone Properties in the primary server.</w:t>
      </w:r>
    </w:p>
    <w:p w14:paraId="31987B18" w14:textId="77777777" w:rsidR="00723562" w:rsidRPr="00723562" w:rsidRDefault="00723562" w:rsidP="00723562">
      <w:pPr>
        <w:shd w:val="clear" w:color="auto" w:fill="FFFFFF"/>
        <w:spacing w:after="0" w:line="240" w:lineRule="auto"/>
        <w:jc w:val="center"/>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noProof/>
          <w:color w:val="2B2B2B"/>
          <w:kern w:val="0"/>
          <w:sz w:val="24"/>
          <w:szCs w:val="24"/>
          <w14:ligatures w14:val="none"/>
        </w:rPr>
        <w:lastRenderedPageBreak/>
        <w:drawing>
          <wp:inline distT="0" distB="0" distL="0" distR="0" wp14:anchorId="669C2AF3" wp14:editId="1028957B">
            <wp:extent cx="12420600" cy="7315200"/>
            <wp:effectExtent l="0" t="0" r="0" b="0"/>
            <wp:docPr id="163" name="Picture 163">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20600" cy="7315200"/>
                    </a:xfrm>
                    <a:prstGeom prst="rect">
                      <a:avLst/>
                    </a:prstGeom>
                    <a:noFill/>
                    <a:ln>
                      <a:noFill/>
                    </a:ln>
                  </pic:spPr>
                </pic:pic>
              </a:graphicData>
            </a:graphic>
          </wp:inline>
        </w:drawing>
      </w:r>
    </w:p>
    <w:p w14:paraId="41B717D1" w14:textId="77777777" w:rsidR="00723562" w:rsidRPr="00723562" w:rsidRDefault="00723562" w:rsidP="00723562">
      <w:pPr>
        <w:shd w:val="clear" w:color="auto" w:fill="FFFFFF"/>
        <w:spacing w:after="0" w:line="240" w:lineRule="auto"/>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color w:val="616161"/>
          <w:kern w:val="0"/>
          <w:sz w:val="24"/>
          <w:szCs w:val="24"/>
          <w14:ligatures w14:val="none"/>
        </w:rPr>
        <w:t>Click on the Zone Transfers tab. Select Allow zone transfer options.</w:t>
      </w:r>
    </w:p>
    <w:p w14:paraId="28198D6F" w14:textId="77777777" w:rsidR="00723562" w:rsidRPr="00723562" w:rsidRDefault="00723562" w:rsidP="00723562">
      <w:pPr>
        <w:shd w:val="clear" w:color="auto" w:fill="FFFFFF"/>
        <w:spacing w:after="0" w:line="240" w:lineRule="auto"/>
        <w:jc w:val="center"/>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noProof/>
          <w:color w:val="2B2B2B"/>
          <w:kern w:val="0"/>
          <w:sz w:val="24"/>
          <w:szCs w:val="24"/>
          <w14:ligatures w14:val="none"/>
        </w:rPr>
        <w:lastRenderedPageBreak/>
        <w:drawing>
          <wp:inline distT="0" distB="0" distL="0" distR="0" wp14:anchorId="7FFB440E" wp14:editId="656ECC03">
            <wp:extent cx="12420600" cy="7315200"/>
            <wp:effectExtent l="0" t="0" r="0" b="0"/>
            <wp:docPr id="164" name="Picture 164">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20600" cy="7315200"/>
                    </a:xfrm>
                    <a:prstGeom prst="rect">
                      <a:avLst/>
                    </a:prstGeom>
                    <a:noFill/>
                    <a:ln>
                      <a:noFill/>
                    </a:ln>
                  </pic:spPr>
                </pic:pic>
              </a:graphicData>
            </a:graphic>
          </wp:inline>
        </w:drawing>
      </w:r>
    </w:p>
    <w:p w14:paraId="7753B35D" w14:textId="77777777" w:rsidR="00723562" w:rsidRPr="00723562" w:rsidRDefault="00723562" w:rsidP="00723562">
      <w:pPr>
        <w:shd w:val="clear" w:color="auto" w:fill="FFFFFF"/>
        <w:spacing w:after="0" w:line="240" w:lineRule="auto"/>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color w:val="616161"/>
          <w:kern w:val="0"/>
          <w:sz w:val="24"/>
          <w:szCs w:val="24"/>
          <w14:ligatures w14:val="none"/>
        </w:rPr>
        <w:t>Select the third option: “Only to the following servers”. Click on the Edit button to define the IP address of the secondary server. (Only listed servers will be able to receive the copy of the primary zone.)</w:t>
      </w:r>
    </w:p>
    <w:p w14:paraId="6114E108" w14:textId="77777777" w:rsidR="00723562" w:rsidRPr="00723562" w:rsidRDefault="00723562" w:rsidP="00723562">
      <w:pPr>
        <w:shd w:val="clear" w:color="auto" w:fill="FFFFFF"/>
        <w:spacing w:after="0" w:line="240" w:lineRule="auto"/>
        <w:jc w:val="center"/>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noProof/>
          <w:color w:val="2B2B2B"/>
          <w:kern w:val="0"/>
          <w:sz w:val="24"/>
          <w:szCs w:val="24"/>
          <w14:ligatures w14:val="none"/>
        </w:rPr>
        <w:lastRenderedPageBreak/>
        <w:drawing>
          <wp:inline distT="0" distB="0" distL="0" distR="0" wp14:anchorId="669583E7" wp14:editId="10F21594">
            <wp:extent cx="12420600" cy="7315200"/>
            <wp:effectExtent l="0" t="0" r="0" b="0"/>
            <wp:docPr id="165" name="Picture 165">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20600" cy="7315200"/>
                    </a:xfrm>
                    <a:prstGeom prst="rect">
                      <a:avLst/>
                    </a:prstGeom>
                    <a:noFill/>
                    <a:ln>
                      <a:noFill/>
                    </a:ln>
                  </pic:spPr>
                </pic:pic>
              </a:graphicData>
            </a:graphic>
          </wp:inline>
        </w:drawing>
      </w:r>
    </w:p>
    <w:p w14:paraId="7909DF9F" w14:textId="77777777" w:rsidR="00723562" w:rsidRPr="00723562" w:rsidRDefault="00723562" w:rsidP="00723562">
      <w:pPr>
        <w:shd w:val="clear" w:color="auto" w:fill="FFFFFF"/>
        <w:spacing w:after="0" w:line="240" w:lineRule="auto"/>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color w:val="616161"/>
          <w:kern w:val="0"/>
          <w:sz w:val="24"/>
          <w:szCs w:val="24"/>
          <w14:ligatures w14:val="none"/>
        </w:rPr>
        <w:t>Type the IP address of the secondary DNS server (which is 172.18.72.6). Click on the OK button.</w:t>
      </w:r>
    </w:p>
    <w:p w14:paraId="0AD4D04D" w14:textId="77777777" w:rsidR="00723562" w:rsidRPr="00723562" w:rsidRDefault="00723562" w:rsidP="00723562">
      <w:pPr>
        <w:shd w:val="clear" w:color="auto" w:fill="FFFFFF"/>
        <w:spacing w:after="0" w:line="240" w:lineRule="auto"/>
        <w:jc w:val="center"/>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noProof/>
          <w:color w:val="2B2B2B"/>
          <w:kern w:val="0"/>
          <w:sz w:val="24"/>
          <w:szCs w:val="24"/>
          <w14:ligatures w14:val="none"/>
        </w:rPr>
        <w:lastRenderedPageBreak/>
        <w:drawing>
          <wp:inline distT="0" distB="0" distL="0" distR="0" wp14:anchorId="32328E62" wp14:editId="588D013E">
            <wp:extent cx="12420600" cy="7315200"/>
            <wp:effectExtent l="0" t="0" r="0" b="0"/>
            <wp:docPr id="166" name="Picture 166">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420600" cy="7315200"/>
                    </a:xfrm>
                    <a:prstGeom prst="rect">
                      <a:avLst/>
                    </a:prstGeom>
                    <a:noFill/>
                    <a:ln>
                      <a:noFill/>
                    </a:ln>
                  </pic:spPr>
                </pic:pic>
              </a:graphicData>
            </a:graphic>
          </wp:inline>
        </w:drawing>
      </w:r>
    </w:p>
    <w:p w14:paraId="2147BF10" w14:textId="77777777" w:rsidR="00723562" w:rsidRPr="00723562" w:rsidRDefault="00723562" w:rsidP="00723562">
      <w:pPr>
        <w:shd w:val="clear" w:color="auto" w:fill="FFFFFF"/>
        <w:spacing w:after="0" w:line="240" w:lineRule="auto"/>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color w:val="616161"/>
          <w:kern w:val="0"/>
          <w:sz w:val="24"/>
          <w:szCs w:val="24"/>
          <w14:ligatures w14:val="none"/>
        </w:rPr>
        <w:t>We also need to add the secondary DNS servers IP address or FQDN in notify settings to get notification for zone updates from primary server. Click on apply and OK.</w:t>
      </w:r>
    </w:p>
    <w:p w14:paraId="58799F47" w14:textId="77777777" w:rsidR="00723562" w:rsidRPr="00723562" w:rsidRDefault="00723562" w:rsidP="00723562">
      <w:pPr>
        <w:shd w:val="clear" w:color="auto" w:fill="FFFFFF"/>
        <w:spacing w:after="0" w:line="240" w:lineRule="auto"/>
        <w:jc w:val="center"/>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noProof/>
          <w:color w:val="2B2B2B"/>
          <w:kern w:val="0"/>
          <w:sz w:val="24"/>
          <w:szCs w:val="24"/>
          <w14:ligatures w14:val="none"/>
        </w:rPr>
        <w:lastRenderedPageBreak/>
        <w:drawing>
          <wp:inline distT="0" distB="0" distL="0" distR="0" wp14:anchorId="347597D8" wp14:editId="1E4EF7A9">
            <wp:extent cx="12420600" cy="7315200"/>
            <wp:effectExtent l="0" t="0" r="0" b="0"/>
            <wp:docPr id="167" name="Picture 167">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420600" cy="7315200"/>
                    </a:xfrm>
                    <a:prstGeom prst="rect">
                      <a:avLst/>
                    </a:prstGeom>
                    <a:noFill/>
                    <a:ln>
                      <a:noFill/>
                    </a:ln>
                  </pic:spPr>
                </pic:pic>
              </a:graphicData>
            </a:graphic>
          </wp:inline>
        </w:drawing>
      </w:r>
    </w:p>
    <w:p w14:paraId="4CE05829" w14:textId="77777777" w:rsidR="00723562" w:rsidRPr="00723562" w:rsidRDefault="00723562" w:rsidP="00723562">
      <w:pPr>
        <w:shd w:val="clear" w:color="auto" w:fill="FFFFFF"/>
        <w:spacing w:after="225" w:line="240" w:lineRule="auto"/>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color w:val="616161"/>
          <w:kern w:val="0"/>
          <w:sz w:val="24"/>
          <w:szCs w:val="24"/>
          <w14:ligatures w14:val="none"/>
        </w:rPr>
        <w:t>After we allow Zone transfer on the Primary DNS server. Now go back to WS2K19-DNS01.</w:t>
      </w:r>
    </w:p>
    <w:p w14:paraId="55A2EFEA" w14:textId="77777777" w:rsidR="00723562" w:rsidRPr="00723562" w:rsidRDefault="00723562" w:rsidP="00723562">
      <w:pPr>
        <w:shd w:val="clear" w:color="auto" w:fill="FFFFFF"/>
        <w:spacing w:after="225" w:line="240" w:lineRule="auto"/>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color w:val="616161"/>
          <w:kern w:val="0"/>
          <w:sz w:val="24"/>
          <w:szCs w:val="24"/>
          <w14:ligatures w14:val="none"/>
        </w:rPr>
        <w:t>Right-click on the secondary DNS zone (</w:t>
      </w:r>
      <w:proofErr w:type="spellStart"/>
      <w:proofErr w:type="gramStart"/>
      <w:r w:rsidRPr="00723562">
        <w:rPr>
          <w:rFonts w:ascii="Montserrat" w:eastAsia="Times New Roman" w:hAnsi="Montserrat" w:cs="Times New Roman"/>
          <w:color w:val="616161"/>
          <w:kern w:val="0"/>
          <w:sz w:val="24"/>
          <w:szCs w:val="24"/>
          <w14:ligatures w14:val="none"/>
        </w:rPr>
        <w:t>mylab.local</w:t>
      </w:r>
      <w:proofErr w:type="spellEnd"/>
      <w:proofErr w:type="gramEnd"/>
      <w:r w:rsidRPr="00723562">
        <w:rPr>
          <w:rFonts w:ascii="Montserrat" w:eastAsia="Times New Roman" w:hAnsi="Montserrat" w:cs="Times New Roman"/>
          <w:color w:val="616161"/>
          <w:kern w:val="0"/>
          <w:sz w:val="24"/>
          <w:szCs w:val="24"/>
          <w14:ligatures w14:val="none"/>
        </w:rPr>
        <w:t>) and select refresh.</w:t>
      </w:r>
    </w:p>
    <w:p w14:paraId="66DAC7BC" w14:textId="77777777" w:rsidR="00723562" w:rsidRPr="00723562" w:rsidRDefault="00723562" w:rsidP="00723562">
      <w:pPr>
        <w:shd w:val="clear" w:color="auto" w:fill="FFFFFF"/>
        <w:spacing w:after="0" w:line="240" w:lineRule="auto"/>
        <w:jc w:val="center"/>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noProof/>
          <w:color w:val="2B2B2B"/>
          <w:kern w:val="0"/>
          <w:sz w:val="24"/>
          <w:szCs w:val="24"/>
          <w14:ligatures w14:val="none"/>
        </w:rPr>
        <w:lastRenderedPageBreak/>
        <w:drawing>
          <wp:inline distT="0" distB="0" distL="0" distR="0" wp14:anchorId="567FDF17" wp14:editId="029E6740">
            <wp:extent cx="12420600" cy="7315200"/>
            <wp:effectExtent l="0" t="0" r="0" b="0"/>
            <wp:docPr id="168" name="Picture 168">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420600" cy="7315200"/>
                    </a:xfrm>
                    <a:prstGeom prst="rect">
                      <a:avLst/>
                    </a:prstGeom>
                    <a:noFill/>
                    <a:ln>
                      <a:noFill/>
                    </a:ln>
                  </pic:spPr>
                </pic:pic>
              </a:graphicData>
            </a:graphic>
          </wp:inline>
        </w:drawing>
      </w:r>
    </w:p>
    <w:p w14:paraId="722D6E6E" w14:textId="77777777" w:rsidR="00723562" w:rsidRPr="00723562" w:rsidRDefault="00723562" w:rsidP="00723562">
      <w:pPr>
        <w:shd w:val="clear" w:color="auto" w:fill="FFFFFF"/>
        <w:spacing w:after="0" w:line="240" w:lineRule="auto"/>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color w:val="616161"/>
          <w:kern w:val="0"/>
          <w:sz w:val="24"/>
          <w:szCs w:val="24"/>
          <w14:ligatures w14:val="none"/>
        </w:rPr>
        <w:t xml:space="preserve">Now you should be able to see all records in </w:t>
      </w:r>
      <w:proofErr w:type="spellStart"/>
      <w:proofErr w:type="gramStart"/>
      <w:r w:rsidRPr="00723562">
        <w:rPr>
          <w:rFonts w:ascii="Montserrat" w:eastAsia="Times New Roman" w:hAnsi="Montserrat" w:cs="Times New Roman"/>
          <w:color w:val="616161"/>
          <w:kern w:val="0"/>
          <w:sz w:val="24"/>
          <w:szCs w:val="24"/>
          <w14:ligatures w14:val="none"/>
        </w:rPr>
        <w:t>mylab.local</w:t>
      </w:r>
      <w:proofErr w:type="spellEnd"/>
      <w:proofErr w:type="gramEnd"/>
      <w:r w:rsidRPr="00723562">
        <w:rPr>
          <w:rFonts w:ascii="Montserrat" w:eastAsia="Times New Roman" w:hAnsi="Montserrat" w:cs="Times New Roman"/>
          <w:color w:val="616161"/>
          <w:kern w:val="0"/>
          <w:sz w:val="24"/>
          <w:szCs w:val="24"/>
          <w14:ligatures w14:val="none"/>
        </w:rPr>
        <w:t xml:space="preserve"> zone.</w:t>
      </w:r>
    </w:p>
    <w:p w14:paraId="53F26AD2" w14:textId="77777777" w:rsidR="00723562" w:rsidRPr="00723562" w:rsidRDefault="00723562" w:rsidP="00723562">
      <w:pPr>
        <w:shd w:val="clear" w:color="auto" w:fill="FFFFFF"/>
        <w:spacing w:after="0" w:line="240" w:lineRule="auto"/>
        <w:jc w:val="center"/>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noProof/>
          <w:color w:val="2B2B2B"/>
          <w:kern w:val="0"/>
          <w:sz w:val="24"/>
          <w:szCs w:val="24"/>
          <w14:ligatures w14:val="none"/>
        </w:rPr>
        <w:lastRenderedPageBreak/>
        <w:drawing>
          <wp:inline distT="0" distB="0" distL="0" distR="0" wp14:anchorId="11EBB953" wp14:editId="1B316C0A">
            <wp:extent cx="12420600" cy="7315200"/>
            <wp:effectExtent l="0" t="0" r="0" b="0"/>
            <wp:docPr id="169" name="Picture 169">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420600" cy="7315200"/>
                    </a:xfrm>
                    <a:prstGeom prst="rect">
                      <a:avLst/>
                    </a:prstGeom>
                    <a:noFill/>
                    <a:ln>
                      <a:noFill/>
                    </a:ln>
                  </pic:spPr>
                </pic:pic>
              </a:graphicData>
            </a:graphic>
          </wp:inline>
        </w:drawing>
      </w:r>
    </w:p>
    <w:p w14:paraId="15F8D3AE" w14:textId="77777777" w:rsidR="00723562" w:rsidRPr="00723562" w:rsidRDefault="00723562" w:rsidP="00723562">
      <w:pPr>
        <w:shd w:val="clear" w:color="auto" w:fill="FFFFFF"/>
        <w:spacing w:after="0" w:line="240" w:lineRule="auto"/>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color w:val="616161"/>
          <w:kern w:val="0"/>
          <w:sz w:val="24"/>
          <w:szCs w:val="24"/>
          <w14:ligatures w14:val="none"/>
        </w:rPr>
        <w:t>If you still get an error message, you can right-click on the secondary zone name and select Transfer from Master or restart the DNS service once.</w:t>
      </w:r>
    </w:p>
    <w:p w14:paraId="05DD8871" w14:textId="77777777" w:rsidR="00723562" w:rsidRPr="00723562" w:rsidRDefault="00723562" w:rsidP="00723562">
      <w:pPr>
        <w:shd w:val="clear" w:color="auto" w:fill="FFFFFF"/>
        <w:spacing w:after="0" w:line="240" w:lineRule="auto"/>
        <w:jc w:val="center"/>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noProof/>
          <w:color w:val="2B2B2B"/>
          <w:kern w:val="0"/>
          <w:sz w:val="24"/>
          <w:szCs w:val="24"/>
          <w14:ligatures w14:val="none"/>
        </w:rPr>
        <w:lastRenderedPageBreak/>
        <w:drawing>
          <wp:inline distT="0" distB="0" distL="0" distR="0" wp14:anchorId="520A7FAB" wp14:editId="77D09A42">
            <wp:extent cx="12420600" cy="7315200"/>
            <wp:effectExtent l="0" t="0" r="0" b="0"/>
            <wp:docPr id="170" name="Picture 170">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420600" cy="7315200"/>
                    </a:xfrm>
                    <a:prstGeom prst="rect">
                      <a:avLst/>
                    </a:prstGeom>
                    <a:noFill/>
                    <a:ln>
                      <a:noFill/>
                    </a:ln>
                  </pic:spPr>
                </pic:pic>
              </a:graphicData>
            </a:graphic>
          </wp:inline>
        </w:drawing>
      </w:r>
    </w:p>
    <w:p w14:paraId="1EC7FC71" w14:textId="77777777" w:rsidR="00723562" w:rsidRPr="00723562" w:rsidRDefault="00723562" w:rsidP="00723562">
      <w:pPr>
        <w:shd w:val="clear" w:color="auto" w:fill="FFFFFF"/>
        <w:spacing w:after="0" w:line="240" w:lineRule="auto"/>
        <w:rPr>
          <w:rFonts w:ascii="Montserrat" w:eastAsia="Times New Roman" w:hAnsi="Montserrat" w:cs="Times New Roman"/>
          <w:color w:val="616161"/>
          <w:kern w:val="0"/>
          <w:sz w:val="24"/>
          <w:szCs w:val="24"/>
          <w14:ligatures w14:val="none"/>
        </w:rPr>
      </w:pPr>
      <w:r w:rsidRPr="00723562">
        <w:rPr>
          <w:rFonts w:ascii="Montserrat" w:eastAsia="Times New Roman" w:hAnsi="Montserrat" w:cs="Times New Roman"/>
          <w:color w:val="616161"/>
          <w:kern w:val="0"/>
          <w:sz w:val="24"/>
          <w:szCs w:val="24"/>
          <w14:ligatures w14:val="none"/>
        </w:rPr>
        <w:t>With this, we have successfully configured a DNS zone transfer in Windows Server 2019.</w:t>
      </w:r>
    </w:p>
    <w:p w14:paraId="026140C8" w14:textId="77777777" w:rsidR="00A95AFB" w:rsidRDefault="00A95AFB"/>
    <w:sectPr w:rsidR="00A95AFB">
      <w:headerReference w:type="even" r:id="rId46"/>
      <w:headerReference w:type="default" r:id="rId47"/>
      <w:headerReference w:type="firs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39041" w14:textId="77777777" w:rsidR="00A95AFB" w:rsidRDefault="00A95AFB" w:rsidP="00A95AFB">
      <w:pPr>
        <w:spacing w:after="0" w:line="240" w:lineRule="auto"/>
      </w:pPr>
      <w:r>
        <w:separator/>
      </w:r>
    </w:p>
  </w:endnote>
  <w:endnote w:type="continuationSeparator" w:id="0">
    <w:p w14:paraId="71B4240D" w14:textId="77777777" w:rsidR="00A95AFB" w:rsidRDefault="00A95AFB" w:rsidP="00A95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29DDB" w14:textId="77777777" w:rsidR="00A95AFB" w:rsidRDefault="00A95AFB" w:rsidP="00A95AFB">
      <w:pPr>
        <w:spacing w:after="0" w:line="240" w:lineRule="auto"/>
      </w:pPr>
      <w:r>
        <w:separator/>
      </w:r>
    </w:p>
  </w:footnote>
  <w:footnote w:type="continuationSeparator" w:id="0">
    <w:p w14:paraId="07113E79" w14:textId="77777777" w:rsidR="00A95AFB" w:rsidRDefault="00A95AFB" w:rsidP="00A95A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981B3" w14:textId="506F017F" w:rsidR="00A95AFB" w:rsidRDefault="00A95AFB">
    <w:pPr>
      <w:pStyle w:val="Header"/>
    </w:pPr>
    <w:r>
      <w:rPr>
        <w:noProof/>
      </w:rPr>
      <mc:AlternateContent>
        <mc:Choice Requires="wps">
          <w:drawing>
            <wp:anchor distT="0" distB="0" distL="0" distR="0" simplePos="0" relativeHeight="251659264" behindDoc="0" locked="0" layoutInCell="1" allowOverlap="1" wp14:anchorId="4D993529" wp14:editId="390781FA">
              <wp:simplePos x="635" y="635"/>
              <wp:positionH relativeFrom="page">
                <wp:align>center</wp:align>
              </wp:positionH>
              <wp:positionV relativeFrom="page">
                <wp:align>top</wp:align>
              </wp:positionV>
              <wp:extent cx="443865" cy="443865"/>
              <wp:effectExtent l="0" t="0" r="13335" b="8890"/>
              <wp:wrapNone/>
              <wp:docPr id="2" name="Text Box 2"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5FBBED" w14:textId="0AB91977" w:rsidR="00A95AFB" w:rsidRPr="00A95AFB" w:rsidRDefault="00A95AFB" w:rsidP="00A95AFB">
                          <w:pPr>
                            <w:spacing w:after="0"/>
                            <w:rPr>
                              <w:rFonts w:ascii="Calibri" w:eastAsia="Calibri" w:hAnsi="Calibri" w:cs="Calibri"/>
                              <w:noProof/>
                              <w:color w:val="EEDC00"/>
                              <w:sz w:val="24"/>
                              <w:szCs w:val="24"/>
                            </w:rPr>
                          </w:pPr>
                          <w:r w:rsidRPr="00A95AFB">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993529" id="_x0000_t202" coordsize="21600,21600" o:spt="202" path="m,l,21600r21600,l21600,xe">
              <v:stroke joinstyle="miter"/>
              <v:path gradientshapeok="t" o:connecttype="rect"/>
            </v:shapetype>
            <v:shape id="Text Box 2" o:spid="_x0000_s1026" type="#_x0000_t202" alt="RMIT Classification: Trusted"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035FBBED" w14:textId="0AB91977" w:rsidR="00A95AFB" w:rsidRPr="00A95AFB" w:rsidRDefault="00A95AFB" w:rsidP="00A95AFB">
                    <w:pPr>
                      <w:spacing w:after="0"/>
                      <w:rPr>
                        <w:rFonts w:ascii="Calibri" w:eastAsia="Calibri" w:hAnsi="Calibri" w:cs="Calibri"/>
                        <w:noProof/>
                        <w:color w:val="EEDC00"/>
                        <w:sz w:val="24"/>
                        <w:szCs w:val="24"/>
                      </w:rPr>
                    </w:pPr>
                    <w:r w:rsidRPr="00A95AFB">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A41DC" w14:textId="046E7E12" w:rsidR="00A95AFB" w:rsidRDefault="00A95AFB">
    <w:pPr>
      <w:pStyle w:val="Header"/>
    </w:pPr>
    <w:r>
      <w:rPr>
        <w:noProof/>
      </w:rPr>
      <mc:AlternateContent>
        <mc:Choice Requires="wps">
          <w:drawing>
            <wp:anchor distT="0" distB="0" distL="0" distR="0" simplePos="0" relativeHeight="251660288" behindDoc="0" locked="0" layoutInCell="1" allowOverlap="1" wp14:anchorId="1DE72BB8" wp14:editId="3935035C">
              <wp:simplePos x="914400" y="447675"/>
              <wp:positionH relativeFrom="page">
                <wp:align>center</wp:align>
              </wp:positionH>
              <wp:positionV relativeFrom="page">
                <wp:align>top</wp:align>
              </wp:positionV>
              <wp:extent cx="443865" cy="443865"/>
              <wp:effectExtent l="0" t="0" r="13335" b="8890"/>
              <wp:wrapNone/>
              <wp:docPr id="3" name="Text Box 3"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2EF6DD" w14:textId="54C17C7D" w:rsidR="00A95AFB" w:rsidRPr="00A95AFB" w:rsidRDefault="00A95AFB" w:rsidP="00A95AFB">
                          <w:pPr>
                            <w:spacing w:after="0"/>
                            <w:rPr>
                              <w:rFonts w:ascii="Calibri" w:eastAsia="Calibri" w:hAnsi="Calibri" w:cs="Calibri"/>
                              <w:noProof/>
                              <w:color w:val="EEDC00"/>
                              <w:sz w:val="24"/>
                              <w:szCs w:val="24"/>
                            </w:rPr>
                          </w:pPr>
                          <w:r w:rsidRPr="00A95AFB">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E72BB8" id="_x0000_t202" coordsize="21600,21600" o:spt="202" path="m,l,21600r21600,l21600,xe">
              <v:stroke joinstyle="miter"/>
              <v:path gradientshapeok="t" o:connecttype="rect"/>
            </v:shapetype>
            <v:shape id="Text Box 3" o:spid="_x0000_s1027" type="#_x0000_t202" alt="RMIT Classification: Trusted"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702EF6DD" w14:textId="54C17C7D" w:rsidR="00A95AFB" w:rsidRPr="00A95AFB" w:rsidRDefault="00A95AFB" w:rsidP="00A95AFB">
                    <w:pPr>
                      <w:spacing w:after="0"/>
                      <w:rPr>
                        <w:rFonts w:ascii="Calibri" w:eastAsia="Calibri" w:hAnsi="Calibri" w:cs="Calibri"/>
                        <w:noProof/>
                        <w:color w:val="EEDC00"/>
                        <w:sz w:val="24"/>
                        <w:szCs w:val="24"/>
                      </w:rPr>
                    </w:pPr>
                    <w:r w:rsidRPr="00A95AFB">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8A939" w14:textId="73037AFA" w:rsidR="00A95AFB" w:rsidRDefault="00A95AFB">
    <w:pPr>
      <w:pStyle w:val="Header"/>
    </w:pPr>
    <w:r>
      <w:rPr>
        <w:noProof/>
      </w:rPr>
      <mc:AlternateContent>
        <mc:Choice Requires="wps">
          <w:drawing>
            <wp:anchor distT="0" distB="0" distL="0" distR="0" simplePos="0" relativeHeight="251658240" behindDoc="0" locked="0" layoutInCell="1" allowOverlap="1" wp14:anchorId="6791BD68" wp14:editId="10FEF63D">
              <wp:simplePos x="635" y="635"/>
              <wp:positionH relativeFrom="page">
                <wp:align>center</wp:align>
              </wp:positionH>
              <wp:positionV relativeFrom="page">
                <wp:align>top</wp:align>
              </wp:positionV>
              <wp:extent cx="443865" cy="443865"/>
              <wp:effectExtent l="0" t="0" r="13335" b="8890"/>
              <wp:wrapNone/>
              <wp:docPr id="1" name="Text Box 1"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D0494A" w14:textId="06987068" w:rsidR="00A95AFB" w:rsidRPr="00A95AFB" w:rsidRDefault="00A95AFB" w:rsidP="00A95AFB">
                          <w:pPr>
                            <w:spacing w:after="0"/>
                            <w:rPr>
                              <w:rFonts w:ascii="Calibri" w:eastAsia="Calibri" w:hAnsi="Calibri" w:cs="Calibri"/>
                              <w:noProof/>
                              <w:color w:val="EEDC00"/>
                              <w:sz w:val="24"/>
                              <w:szCs w:val="24"/>
                            </w:rPr>
                          </w:pPr>
                          <w:r w:rsidRPr="00A95AFB">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91BD68" id="_x0000_t202" coordsize="21600,21600" o:spt="202" path="m,l,21600r21600,l21600,xe">
              <v:stroke joinstyle="miter"/>
              <v:path gradientshapeok="t" o:connecttype="rect"/>
            </v:shapetype>
            <v:shape id="Text Box 1" o:spid="_x0000_s1028" type="#_x0000_t202" alt="RMIT Classification: Trusted"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39D0494A" w14:textId="06987068" w:rsidR="00A95AFB" w:rsidRPr="00A95AFB" w:rsidRDefault="00A95AFB" w:rsidP="00A95AFB">
                    <w:pPr>
                      <w:spacing w:after="0"/>
                      <w:rPr>
                        <w:rFonts w:ascii="Calibri" w:eastAsia="Calibri" w:hAnsi="Calibri" w:cs="Calibri"/>
                        <w:noProof/>
                        <w:color w:val="EEDC00"/>
                        <w:sz w:val="24"/>
                        <w:szCs w:val="24"/>
                      </w:rPr>
                    </w:pPr>
                    <w:r w:rsidRPr="00A95AFB">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AFB"/>
    <w:rsid w:val="00723562"/>
    <w:rsid w:val="00A95AFB"/>
    <w:rsid w:val="00C71FBE"/>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01C33"/>
  <w15:chartTrackingRefBased/>
  <w15:docId w15:val="{A0368ABD-01E8-454A-994F-AC2FF21D0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8"/>
        <w:lang w:val="en-AU" w:eastAsia="zh-CN"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5A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5A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299847">
      <w:bodyDiv w:val="1"/>
      <w:marLeft w:val="0"/>
      <w:marRight w:val="0"/>
      <w:marTop w:val="0"/>
      <w:marBottom w:val="0"/>
      <w:divBdr>
        <w:top w:val="none" w:sz="0" w:space="0" w:color="auto"/>
        <w:left w:val="none" w:sz="0" w:space="0" w:color="auto"/>
        <w:bottom w:val="none" w:sz="0" w:space="0" w:color="auto"/>
        <w:right w:val="none" w:sz="0" w:space="0" w:color="auto"/>
      </w:divBdr>
    </w:div>
    <w:div w:id="1752848937">
      <w:bodyDiv w:val="1"/>
      <w:marLeft w:val="0"/>
      <w:marRight w:val="0"/>
      <w:marTop w:val="0"/>
      <w:marBottom w:val="0"/>
      <w:divBdr>
        <w:top w:val="none" w:sz="0" w:space="0" w:color="auto"/>
        <w:left w:val="none" w:sz="0" w:space="0" w:color="auto"/>
        <w:bottom w:val="none" w:sz="0" w:space="0" w:color="auto"/>
        <w:right w:val="none" w:sz="0" w:space="0" w:color="auto"/>
      </w:divBdr>
    </w:div>
    <w:div w:id="1898779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1.bp.blogspot.com/-rB4x7RmlokI/XbKMK6gugvI/AAAAAAAAA_Y/QCp3D634HZUP0_tYXuL9IGAbleCzmyk5ACEwYBhgL/s1600/7_choose_secondary_zone-min.png" TargetMode="External"/><Relationship Id="rId26" Type="http://schemas.openxmlformats.org/officeDocument/2006/relationships/hyperlink" Target="https://1.bp.blogspot.com/-nV2Uer3Sdto/XbKMF2sLp9I/AAAAAAAAA_g/1oSDCcbwPZYtVkoU0NmZdpmU2iF76aiogCEwYBhgL/s1600/11_click_on_finish-min.png" TargetMode="Externa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hyperlink" Target="https://1.bp.blogspot.com/-skimkbruYi0/XbKMHEANL_I/AAAAAAAAA_c/VK5dLh9oKBkGJyycUhdFBofN2L-8k7yzgCEwYBhgL/s1600/15_select_only_to_the_server_listed-min.png" TargetMode="External"/><Relationship Id="rId42" Type="http://schemas.openxmlformats.org/officeDocument/2006/relationships/hyperlink" Target="https://1.bp.blogspot.com/-vR5pbYZbq_U/XbKMIknA8cI/AAAAAAAAA_c/K-Vdgo3Ap-QTVcsdrwlggE6sVy5gT6SjACEwYBhgL/s1600/19_success-min.png"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hyperlink" Target="https://1.bp.blogspot.com/-ut5CPcKKz0A/XbKMKY8dQsI/AAAAAAAAA_g/IA2qlB9U2JoE7Cnm-9t5Es1qJzAwii-ywCEwYBhgL/s1600/6_next_on_welcome_screen-min.png" TargetMode="External"/><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hyperlink" Target="https://1.bp.blogspot.com/-FC517N-mwYE/XbKMFymyn7I/AAAAAAAAA_Y/V_JpoXoD_7w2kltGHL4wCTFLaoDYGQpaQCEwYBhgL/s1600/10_validate_address_click_on_next-min.png" TargetMode="External"/><Relationship Id="rId32" Type="http://schemas.openxmlformats.org/officeDocument/2006/relationships/hyperlink" Target="https://1.bp.blogspot.com/-yxhlTV1XjIQ/XbKMHEO16VI/AAAAAAAAA_U/9Yjw1JVnynA9x9hVspwrUxwbZPTswvazQCEwYBhgL/s1600/14_choose_allow_zone_transfer-min.png" TargetMode="External"/><Relationship Id="rId37" Type="http://schemas.openxmlformats.org/officeDocument/2006/relationships/image" Target="media/image16.png"/><Relationship Id="rId40" Type="http://schemas.openxmlformats.org/officeDocument/2006/relationships/hyperlink" Target="https://1.bp.blogspot.com/-K1ClhonwCkY/XbKMIKjbkjI/AAAAAAAAA_Q/zx2R_ClkhYYxsqH2AZYi9h6M-T_qVyS9QCEwYBhgL/s1600/18_refresh_secondary_dns_zone-min.png" TargetMode="External"/><Relationship Id="rId45" Type="http://schemas.openxmlformats.org/officeDocument/2006/relationships/image" Target="media/image20.png"/><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1.bp.blogspot.com/-HtBIhptRr08/XbKMFygnjyI/AAAAAAAAA_M/OyYPfHUcm24ZZrZLCu9YBp7r0uMC_lrHwCEwYBhgL/s1600/12_zone_not_loaded_error-min.png" TargetMode="External"/><Relationship Id="rId36" Type="http://schemas.openxmlformats.org/officeDocument/2006/relationships/hyperlink" Target="https://1.bp.blogspot.com/-W6w-8vwW214/XbKMHb3RWhI/AAAAAAAAA_U/kn19doX9VDc6quUDBFwYFykXfWLPOnhhACEwYBhgL/s1600/16_click_on_ok-min.png" TargetMode="External"/><Relationship Id="rId49" Type="http://schemas.openxmlformats.org/officeDocument/2006/relationships/fontTable" Target="fontTable.xml"/><Relationship Id="rId10" Type="http://schemas.openxmlformats.org/officeDocument/2006/relationships/hyperlink" Target="https://1.bp.blogspot.com/-wRXRLzzKE1c/XbKMJ16hxMI/AAAAAAAAA_Q/uGRNiRlJLe8A14SnfCyzPkWgSggwF18jwCEwYBhgL/s1600/3_open_dns_manager-min.png"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yperlink" Target="https://1.bp.blogspot.com/-iB5a5eTrbDY/XbKMJBw-YoI/AAAAAAAAA_U/hfk0Cf9-LY4gz2yrPrK0eX4gW4LhPHk6gCEwYBhgL/s1600/20_reload_or_transfrer_from_master-min.png"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1.bp.blogspot.com/-SdRD28E6Hho/XbKMKJ07n1I/AAAAAAAAA_Q/eupOCf3kX6gdEkpYWL1bLnYjyeWL6nUeQCEwYBhgL/s1600/5_create_new_zone-min.png" TargetMode="External"/><Relationship Id="rId22" Type="http://schemas.openxmlformats.org/officeDocument/2006/relationships/hyperlink" Target="https://1.bp.blogspot.com/-i4BjpZPkUfk/XbKMLRnGeJI/AAAAAAAAA_c/iO934qIrCqQpxMV0AGVb69V5FKQ5s3mrwCEwYBhgL/s1600/9_type_primary_dns_server_address-min.png" TargetMode="External"/><Relationship Id="rId27" Type="http://schemas.openxmlformats.org/officeDocument/2006/relationships/image" Target="media/image11.png"/><Relationship Id="rId30" Type="http://schemas.openxmlformats.org/officeDocument/2006/relationships/hyperlink" Target="https://1.bp.blogspot.com/-Mwj6HQA4hb4/XbKMGp2ljkI/AAAAAAAAA_U/MajGUSYgHmEReBUGi_aexBBE6tro5MGmwCEwYBhgL/s1600/13_open_properties_of_primary_dns_zone-min.png"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eader" Target="header3.xml"/><Relationship Id="rId8" Type="http://schemas.openxmlformats.org/officeDocument/2006/relationships/hyperlink" Target="https://1.bp.blogspot.com/-InsXH0apAY4/XbKMJVWWwbI/AAAAAAAAA-s/PU83lKaDb2g7g3LdWCnrO4nrzi5QfkENgCEwYBhgL/s1600/2_secondary_dns_server-min.png" TargetMode="External"/><Relationship Id="rId3" Type="http://schemas.openxmlformats.org/officeDocument/2006/relationships/webSettings" Target="webSettings.xml"/><Relationship Id="rId12" Type="http://schemas.openxmlformats.org/officeDocument/2006/relationships/hyperlink" Target="https://1.bp.blogspot.com/-kswmtxxO8Mk/XbKMJ6SnJuI/AAAAAAAAA_Q/6VLt17aA53w2BBiyvOYu3Wj8DxO3BBU4ACEwYBhgL/s1600/4_expand_server_hostname-min.png"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s://1.bp.blogspot.com/-uotwk9EXESk/XbKMH-r4CzI/AAAAAAAAA_Y/I0-RiGT9u_I7GslKXxz4DGhLu1NZWueJwCEwYBhgL/s1600/17_click_on_appy_and_ok-min.png" TargetMode="External"/><Relationship Id="rId46" Type="http://schemas.openxmlformats.org/officeDocument/2006/relationships/header" Target="header1.xml"/><Relationship Id="rId20" Type="http://schemas.openxmlformats.org/officeDocument/2006/relationships/hyperlink" Target="https://1.bp.blogspot.com/-85rzt5d3J2A/XbKMLILaJ7I/AAAAAAAAA_U/bJ3jHvda4wIS5C8f_vxmABg9DoH3L0RBACEwYBhgL/s1600/8_type_zone_name-min.png" TargetMode="External"/><Relationship Id="rId41" Type="http://schemas.openxmlformats.org/officeDocument/2006/relationships/image" Target="media/image18.png"/><Relationship Id="rId1" Type="http://schemas.openxmlformats.org/officeDocument/2006/relationships/styles" Target="styles.xml"/><Relationship Id="rId6" Type="http://schemas.openxmlformats.org/officeDocument/2006/relationships/hyperlink" Target="https://1.bp.blogspot.com/-bz7ZxFo5OSk/XbKMI0XtC4I/AAAAAAAAA-k/LtYqDigHL20OvBzq3aBoDn4HZblhBxMcQCNcBGAsYHQ/s1600/1_primary_dns_server-min.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440</Words>
  <Characters>2509</Characters>
  <Application>Microsoft Office Word</Application>
  <DocSecurity>0</DocSecurity>
  <Lines>20</Lines>
  <Paragraphs>5</Paragraphs>
  <ScaleCrop>false</ScaleCrop>
  <Company/>
  <LinksUpToDate>false</LinksUpToDate>
  <CharactersWithSpaces>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Stephen</dc:creator>
  <cp:keywords/>
  <dc:description/>
  <cp:lastModifiedBy>Jennifer Stephen</cp:lastModifiedBy>
  <cp:revision>3</cp:revision>
  <dcterms:created xsi:type="dcterms:W3CDTF">2024-07-21T09:23:00Z</dcterms:created>
  <dcterms:modified xsi:type="dcterms:W3CDTF">2024-07-21T09:25:00Z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#eedc00,12,Calibri</vt:lpwstr>
  </property>
  <property fmtid="{D5CDD505-2E9C-101B-9397-08002B2CF9AE}" pid="4" name="ClassificationContentMarkingHeaderText">
    <vt:lpwstr>RMIT Classification: Trusted</vt:lpwstr>
  </property>
  <property fmtid="{D5CDD505-2E9C-101B-9397-08002B2CF9AE}" pid="5" name="MSIP_Label_8c3d088b-6243-4963-a2e2-8b321ab7f8fc_Enabled">
    <vt:lpwstr>true</vt:lpwstr>
  </property>
  <property fmtid="{D5CDD505-2E9C-101B-9397-08002B2CF9AE}" pid="6" name="MSIP_Label_8c3d088b-6243-4963-a2e2-8b321ab7f8fc_SetDate">
    <vt:lpwstr>2024-07-21T09:23:51Z</vt:lpwstr>
  </property>
  <property fmtid="{D5CDD505-2E9C-101B-9397-08002B2CF9AE}" pid="7" name="MSIP_Label_8c3d088b-6243-4963-a2e2-8b321ab7f8fc_Method">
    <vt:lpwstr>Standard</vt:lpwstr>
  </property>
  <property fmtid="{D5CDD505-2E9C-101B-9397-08002B2CF9AE}" pid="8" name="MSIP_Label_8c3d088b-6243-4963-a2e2-8b321ab7f8fc_Name">
    <vt:lpwstr>Trusted</vt:lpwstr>
  </property>
  <property fmtid="{D5CDD505-2E9C-101B-9397-08002B2CF9AE}" pid="9" name="MSIP_Label_8c3d088b-6243-4963-a2e2-8b321ab7f8fc_SiteId">
    <vt:lpwstr>d1323671-cdbe-4417-b4d4-bdb24b51316b</vt:lpwstr>
  </property>
  <property fmtid="{D5CDD505-2E9C-101B-9397-08002B2CF9AE}" pid="10" name="MSIP_Label_8c3d088b-6243-4963-a2e2-8b321ab7f8fc_ActionId">
    <vt:lpwstr>cb5d4566-097d-4401-a381-51f644f23579</vt:lpwstr>
  </property>
  <property fmtid="{D5CDD505-2E9C-101B-9397-08002B2CF9AE}" pid="11" name="MSIP_Label_8c3d088b-6243-4963-a2e2-8b321ab7f8fc_ContentBits">
    <vt:lpwstr>1</vt:lpwstr>
  </property>
</Properties>
</file>